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b w:val="1"/>
          <w:bCs w:val="1"/>
          <w:color w:val="ff0000"/>
          <w:sz w:val="20"/>
          <w:szCs w:val="20"/>
        </w:rPr>
      </w:pPr>
      <w:r w:rsidDel="00000000" w:rsidR="00000000" w:rsidRPr="00000000">
        <w:rPr>
          <w:rFonts w:ascii="Century Gothic" w:cs="Century Gothic" w:eastAsia="Century Gothic" w:hAnsi="Century Gothic"/>
          <w:b w:val="1"/>
          <w:bCs w:val="1"/>
          <w:sz w:val="20"/>
          <w:szCs w:val="20"/>
          <w:rtl w:val="0"/>
        </w:rPr>
        <w:t xml:space="preserve">Friday 17th April 2026</w:t>
      </w:r>
      <w:r w:rsidDel="00000000" w:rsidR="00000000" w:rsidRPr="00000000">
        <w:rPr>
          <w:rtl w:val="0"/>
        </w:rPr>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Dear parents/carers,</w:t>
      </w:r>
    </w:p>
    <w:p w:rsidR="00000000" w:rsidDel="00000000" w:rsidP="00000000" w:rsidRDefault="00000000" w:rsidRPr="00000000" w14:paraId="00000004">
      <w:pPr>
        <w:widowControl w:val="0"/>
        <w:spacing w:after="240" w:before="240"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Curriculum summary for Year 5 Summer Term 1</w:t>
      </w:r>
      <w:r w:rsidDel="00000000" w:rsidR="00000000" w:rsidRPr="00000000">
        <w:rPr>
          <w:rtl w:val="0"/>
        </w:rPr>
      </w:r>
    </w:p>
    <w:p w:rsidR="00000000" w:rsidDel="00000000" w:rsidP="00000000" w:rsidRDefault="00000000" w:rsidRPr="00000000" w14:paraId="00000005">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Information Sheet: </w:t>
      </w:r>
      <w:r w:rsidDel="00000000" w:rsidR="00000000" w:rsidRPr="00000000">
        <w:rPr>
          <w:rFonts w:ascii="Century Gothic" w:cs="Century Gothic" w:eastAsia="Century Gothic" w:hAnsi="Century Gothic"/>
          <w:sz w:val="20"/>
          <w:szCs w:val="20"/>
          <w:rtl w:val="0"/>
        </w:rPr>
        <w:t xml:space="preserve">Summer 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Class</w:t>
      </w:r>
      <w:r w:rsidDel="00000000" w:rsidR="00000000" w:rsidRPr="00000000">
        <w:rPr>
          <w:rFonts w:ascii="Century Gothic" w:cs="Century Gothic" w:eastAsia="Century Gothic" w:hAnsi="Century Gothic"/>
          <w:sz w:val="20"/>
          <w:szCs w:val="20"/>
          <w:rtl w:val="0"/>
        </w:rPr>
        <w:t xml:space="preserve">: Year 5</w:t>
      </w:r>
    </w:p>
    <w:tbl>
      <w:tblPr>
        <w:tblStyle w:val="Table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4"/>
        <w:gridCol w:w="4157"/>
        <w:tblGridChange w:id="0">
          <w:tblGrid>
            <w:gridCol w:w="4574"/>
            <w:gridCol w:w="4157"/>
          </w:tblGrid>
        </w:tblGridChange>
      </w:tblGrid>
      <w:tr>
        <w:trPr>
          <w:cantSplit w:val="0"/>
          <w:trHeight w:val="295" w:hRule="atLeast"/>
          <w:tblHeader w:val="0"/>
        </w:trPr>
        <w:tc>
          <w:tcPr/>
          <w:p w:rsidR="00000000" w:rsidDel="00000000" w:rsidP="00000000" w:rsidRDefault="00000000" w:rsidRPr="00000000" w14:paraId="00000006">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Roles</w:t>
            </w:r>
          </w:p>
        </w:tc>
        <w:tc>
          <w:tcPr/>
          <w:p w:rsidR="00000000" w:rsidDel="00000000" w:rsidP="00000000" w:rsidRDefault="00000000" w:rsidRPr="00000000" w14:paraId="00000007">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Name</w:t>
            </w:r>
          </w:p>
        </w:tc>
      </w:tr>
      <w:tr>
        <w:trPr>
          <w:cantSplit w:val="0"/>
          <w:trHeight w:val="156" w:hRule="atLeast"/>
          <w:tblHeader w:val="0"/>
        </w:trPr>
        <w:tc>
          <w:tcPr/>
          <w:p w:rsidR="00000000" w:rsidDel="00000000" w:rsidP="00000000" w:rsidRDefault="00000000" w:rsidRPr="00000000" w14:paraId="00000008">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Class Teacher</w:t>
            </w:r>
          </w:p>
        </w:tc>
        <w:tc>
          <w:tcPr/>
          <w:p w:rsidR="00000000" w:rsidDel="00000000" w:rsidP="00000000" w:rsidRDefault="00000000" w:rsidRPr="00000000" w14:paraId="0000000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Krisan Shukla</w:t>
            </w: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Ruhana Begum Ullah </w:t>
            </w:r>
          </w:p>
          <w:p w:rsidR="00000000" w:rsidDel="00000000" w:rsidP="00000000" w:rsidRDefault="00000000" w:rsidRPr="00000000" w14:paraId="0000000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Jafreen Hussain</w:t>
            </w:r>
          </w:p>
          <w:p w:rsidR="00000000" w:rsidDel="00000000" w:rsidP="00000000" w:rsidRDefault="00000000" w:rsidRPr="00000000" w14:paraId="0000000C">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Enam Hussain</w:t>
            </w:r>
          </w:p>
        </w:tc>
      </w:tr>
      <w:tr>
        <w:trPr>
          <w:cantSplit w:val="0"/>
          <w:trHeight w:val="156" w:hRule="atLeast"/>
          <w:tblHeader w:val="0"/>
        </w:trPr>
        <w:tc>
          <w:tcPr/>
          <w:p w:rsidR="00000000" w:rsidDel="00000000" w:rsidP="00000000" w:rsidRDefault="00000000" w:rsidRPr="00000000" w14:paraId="0000000D">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Support staff </w:t>
            </w:r>
          </w:p>
        </w:tc>
        <w:tc>
          <w:tcPr/>
          <w:p w:rsidR="00000000" w:rsidDel="00000000" w:rsidP="00000000" w:rsidRDefault="00000000" w:rsidRPr="00000000" w14:paraId="0000000E">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Imraan Hameed</w:t>
            </w:r>
          </w:p>
          <w:p w:rsidR="00000000" w:rsidDel="00000000" w:rsidP="00000000" w:rsidRDefault="00000000" w:rsidRPr="00000000" w14:paraId="0000000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Fahmida</w:t>
            </w:r>
          </w:p>
        </w:tc>
      </w:tr>
    </w:tbl>
    <w:p w:rsidR="00000000" w:rsidDel="00000000" w:rsidP="00000000" w:rsidRDefault="00000000" w:rsidRPr="00000000" w14:paraId="00000010">
      <w:pPr>
        <w:widowControl w:val="0"/>
        <w:spacing w:after="240" w:before="240" w:line="240" w:lineRule="auto"/>
        <w:jc w:val="both"/>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11">
      <w:pPr>
        <w:widowControl w:val="0"/>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following subjects and topics will be covered this coming term:</w:t>
      </w:r>
    </w:p>
    <w:p w:rsidR="00000000" w:rsidDel="00000000" w:rsidP="00000000" w:rsidRDefault="00000000" w:rsidRPr="00000000" w14:paraId="00000012">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Shared reading: </w:t>
      </w:r>
      <w:r w:rsidDel="00000000" w:rsidR="00000000" w:rsidRPr="00000000">
        <w:rPr>
          <w:rFonts w:ascii="Century Gothic" w:cs="Century Gothic" w:eastAsia="Century Gothic" w:hAnsi="Century Gothic"/>
          <w:sz w:val="20"/>
          <w:szCs w:val="20"/>
          <w:rtl w:val="0"/>
        </w:rPr>
        <w:t xml:space="preserve">This term Year 5 will be reading a very enlightening text called the “Rooftoppers”.  We will be developing comprehension skills and increasing independence of recognition of a range of different question types for example: retrieval, inference and including finding the evidence to support reasoning. We will be also exploring styles of sentence structure and word choices which they will apply in their writing and broaden their vocabulary.</w:t>
      </w:r>
    </w:p>
    <w:p w:rsidR="00000000" w:rsidDel="00000000" w:rsidP="00000000" w:rsidRDefault="00000000" w:rsidRPr="00000000" w14:paraId="00000013">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Writing: </w:t>
      </w:r>
      <w:r w:rsidDel="00000000" w:rsidR="00000000" w:rsidRPr="00000000">
        <w:rPr>
          <w:rFonts w:ascii="Century Gothic" w:cs="Century Gothic" w:eastAsia="Century Gothic" w:hAnsi="Century Gothic"/>
          <w:sz w:val="20"/>
          <w:szCs w:val="20"/>
          <w:rtl w:val="0"/>
        </w:rPr>
        <w:t xml:space="preserve"> The children will have a huge focus on the quality of writing this term. They will be planning and writing for a range of purposes and audiences. Their writing outcomes will consist of comparative writing of a setting, descriptive writing on one of the characters, and a discursive text. All of which are based on Wonder - the shared reading text, they had read last half term.</w:t>
      </w:r>
    </w:p>
    <w:p w:rsidR="00000000" w:rsidDel="00000000" w:rsidP="00000000" w:rsidRDefault="00000000" w:rsidRPr="00000000" w14:paraId="00000014">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Maths: </w:t>
      </w:r>
      <w:r w:rsidDel="00000000" w:rsidR="00000000" w:rsidRPr="00000000">
        <w:rPr>
          <w:rFonts w:ascii="Century Gothic" w:cs="Century Gothic" w:eastAsia="Century Gothic" w:hAnsi="Century Gothic"/>
          <w:sz w:val="20"/>
          <w:szCs w:val="20"/>
          <w:rtl w:val="0"/>
        </w:rPr>
        <w:t xml:space="preserve">We shall be covering many topics including</w:t>
      </w:r>
      <w:r w:rsidDel="00000000" w:rsidR="00000000" w:rsidRPr="00000000">
        <w:rPr>
          <w:rFonts w:ascii="Century Gothic" w:cs="Century Gothic" w:eastAsia="Century Gothic" w:hAnsi="Century Gothic"/>
          <w:b w:val="1"/>
          <w:bCs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Fractions, decimals, percentages, transformation as well as using the four operations to solve word  problems and arithmetic. Pupils will need to apply their skills and strategies and find different ways to solve various problems. This includes developing their mathematical thinking. Pupils will have access to a range of manipulatives and resources to support their learning. Pupils are expected to know their times tables in any order so as to be successful in Multiplication, Division and Fractions, which is later needed to solve problems on Fractions.</w:t>
      </w:r>
    </w:p>
    <w:p w:rsidR="00000000" w:rsidDel="00000000" w:rsidP="00000000" w:rsidRDefault="00000000" w:rsidRPr="00000000" w14:paraId="00000015">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Science: </w:t>
      </w:r>
      <w:r w:rsidDel="00000000" w:rsidR="00000000" w:rsidRPr="00000000">
        <w:rPr>
          <w:rFonts w:ascii="Century Gothic" w:cs="Century Gothic" w:eastAsia="Century Gothic" w:hAnsi="Century Gothic"/>
          <w:sz w:val="20"/>
          <w:szCs w:val="20"/>
          <w:rtl w:val="0"/>
        </w:rPr>
        <w:t xml:space="preserve">This term, pupils will learn how to work scientifically on the unit ‘</w:t>
      </w:r>
      <w:r w:rsidDel="00000000" w:rsidR="00000000" w:rsidRPr="00000000">
        <w:rPr>
          <w:rFonts w:ascii="Century Gothic" w:cs="Century Gothic" w:eastAsia="Century Gothic" w:hAnsi="Century Gothic"/>
          <w:sz w:val="20"/>
          <w:szCs w:val="20"/>
          <w:rtl w:val="0"/>
        </w:rPr>
        <w:t xml:space="preserve">Living Things, Their Habitats and Classification’. </w:t>
      </w:r>
      <w:r w:rsidDel="00000000" w:rsidR="00000000" w:rsidRPr="00000000">
        <w:rPr>
          <w:rtl w:val="0"/>
        </w:rPr>
      </w:r>
    </w:p>
    <w:p w:rsidR="00000000" w:rsidDel="00000000" w:rsidP="00000000" w:rsidRDefault="00000000" w:rsidRPr="00000000" w14:paraId="00000016">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Religious Education: </w:t>
      </w:r>
      <w:r w:rsidDel="00000000" w:rsidR="00000000" w:rsidRPr="00000000">
        <w:rPr>
          <w:rFonts w:ascii="Century Gothic" w:cs="Century Gothic" w:eastAsia="Century Gothic" w:hAnsi="Century Gothic"/>
          <w:sz w:val="20"/>
          <w:szCs w:val="20"/>
          <w:rtl w:val="0"/>
        </w:rPr>
        <w:t xml:space="preserve">Pupils will focus on Humanism. They will be focusing on what it means to be a Humanist, whilst comparing their beliefs to other religions and worldviews. </w:t>
      </w:r>
    </w:p>
    <w:p w:rsidR="00000000" w:rsidDel="00000000" w:rsidP="00000000" w:rsidRDefault="00000000" w:rsidRPr="00000000" w14:paraId="00000017">
      <w:pPr>
        <w:spacing w:after="200"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Computing: </w:t>
      </w:r>
      <w:r w:rsidDel="00000000" w:rsidR="00000000" w:rsidRPr="00000000">
        <w:rPr>
          <w:rFonts w:ascii="Century Gothic" w:cs="Century Gothic" w:eastAsia="Century Gothic" w:hAnsi="Century Gothic"/>
          <w:sz w:val="20"/>
          <w:szCs w:val="20"/>
          <w:rtl w:val="0"/>
        </w:rPr>
        <w:t xml:space="preserve">The children will continue to develop their learning to be programmers and fix errors using coding strategies as well as how to create a website and to understand copyright. Lessons are taught by a specialist computing teacher. </w:t>
      </w:r>
      <w:r w:rsidDel="00000000" w:rsidR="00000000" w:rsidRPr="00000000">
        <w:rPr>
          <w:rtl w:val="0"/>
        </w:rPr>
      </w:r>
    </w:p>
    <w:p w:rsidR="00000000" w:rsidDel="00000000" w:rsidP="00000000" w:rsidRDefault="00000000" w:rsidRPr="00000000" w14:paraId="00000018">
      <w:pPr>
        <w:spacing w:after="200"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Spanish: </w:t>
      </w:r>
      <w:r w:rsidDel="00000000" w:rsidR="00000000" w:rsidRPr="00000000">
        <w:rPr>
          <w:rFonts w:ascii="Century Gothic" w:cs="Century Gothic" w:eastAsia="Century Gothic" w:hAnsi="Century Gothic"/>
          <w:sz w:val="20"/>
          <w:szCs w:val="20"/>
          <w:rtl w:val="0"/>
        </w:rPr>
        <w:t xml:space="preserve">We have a specialist language teacher, who will be teaching Spanish language.</w:t>
      </w:r>
      <w:r w:rsidDel="00000000" w:rsidR="00000000" w:rsidRPr="00000000">
        <w:rPr>
          <w:rtl w:val="0"/>
        </w:rPr>
      </w:r>
    </w:p>
    <w:p w:rsidR="00000000" w:rsidDel="00000000" w:rsidP="00000000" w:rsidRDefault="00000000" w:rsidRPr="00000000" w14:paraId="00000019">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PSHE: </w:t>
      </w:r>
      <w:r w:rsidDel="00000000" w:rsidR="00000000" w:rsidRPr="00000000">
        <w:rPr>
          <w:rFonts w:ascii="Century Gothic" w:cs="Century Gothic" w:eastAsia="Century Gothic" w:hAnsi="Century Gothic"/>
          <w:sz w:val="20"/>
          <w:szCs w:val="20"/>
          <w:rtl w:val="0"/>
        </w:rPr>
        <w:t xml:space="preserve">The following topic will be ‘Relationships’, which will focus on the different relationships experienced in the different stages as they grow older. Children will develop the understanding of friendships and relationships with immediate and wider family members. In addition, they will learn about identifying what each relationship should look like and feel. </w:t>
      </w:r>
    </w:p>
    <w:p w:rsidR="00000000" w:rsidDel="00000000" w:rsidP="00000000" w:rsidRDefault="00000000" w:rsidRPr="00000000" w14:paraId="0000001A">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Music</w:t>
      </w:r>
      <w:r w:rsidDel="00000000" w:rsidR="00000000" w:rsidRPr="00000000">
        <w:rPr>
          <w:rFonts w:ascii="Century Gothic" w:cs="Century Gothic" w:eastAsia="Century Gothic" w:hAnsi="Century Gothic"/>
          <w:sz w:val="20"/>
          <w:szCs w:val="20"/>
          <w:rtl w:val="0"/>
        </w:rPr>
        <w:t xml:space="preserve">: We have a specialist music teacher, Carys Jones, who will teach the pupils Music at various times throughout the week.</w:t>
      </w:r>
    </w:p>
    <w:p w:rsidR="00000000" w:rsidDel="00000000" w:rsidP="00000000" w:rsidRDefault="00000000" w:rsidRPr="00000000" w14:paraId="0000001B">
      <w:pPr>
        <w:spacing w:after="200" w:line="276" w:lineRule="auto"/>
        <w:jc w:val="both"/>
        <w:rPr>
          <w:rFonts w:ascii="Century Gothic" w:cs="Century Gothic" w:eastAsia="Century Gothic" w:hAnsi="Century Gothic"/>
          <w:color w:val="0b0c0c"/>
          <w:sz w:val="20"/>
          <w:szCs w:val="20"/>
        </w:rPr>
      </w:pPr>
      <w:r w:rsidDel="00000000" w:rsidR="00000000" w:rsidRPr="00000000">
        <w:rPr>
          <w:rFonts w:ascii="Century Gothic" w:cs="Century Gothic" w:eastAsia="Century Gothic" w:hAnsi="Century Gothic"/>
          <w:b w:val="1"/>
          <w:bCs w:val="1"/>
          <w:sz w:val="20"/>
          <w:szCs w:val="20"/>
          <w:rtl w:val="0"/>
        </w:rPr>
        <w:t xml:space="preserve">P.E. </w:t>
      </w:r>
      <w:r w:rsidDel="00000000" w:rsidR="00000000" w:rsidRPr="00000000">
        <w:rPr>
          <w:rFonts w:ascii="Century Gothic" w:cs="Century Gothic" w:eastAsia="Century Gothic" w:hAnsi="Century Gothic"/>
          <w:sz w:val="20"/>
          <w:szCs w:val="20"/>
          <w:rtl w:val="0"/>
        </w:rPr>
        <w:t xml:space="preserve">This year, pupils in Year 5 will be attending swimming lessons where they will be taught how to </w:t>
      </w:r>
      <w:r w:rsidDel="00000000" w:rsidR="00000000" w:rsidRPr="00000000">
        <w:rPr>
          <w:rFonts w:ascii="Century Gothic" w:cs="Century Gothic" w:eastAsia="Century Gothic" w:hAnsi="Century Gothic"/>
          <w:color w:val="0b0c0c"/>
          <w:sz w:val="20"/>
          <w:szCs w:val="20"/>
          <w:rtl w:val="0"/>
        </w:rPr>
        <w:t xml:space="preserve">swim competently, confidently and proficiently over a distance of at least 25 metres. Use a range of strokes effectively (for example, front crawl, backstroke and breaststroke), and to perform safe self-rescue in different water-based situations. Swimming will continue every </w:t>
      </w:r>
      <w:r w:rsidDel="00000000" w:rsidR="00000000" w:rsidRPr="00000000">
        <w:rPr>
          <w:rFonts w:ascii="Century Gothic" w:cs="Century Gothic" w:eastAsia="Century Gothic" w:hAnsi="Century Gothic"/>
          <w:b w:val="1"/>
          <w:bCs w:val="1"/>
          <w:color w:val="0b0c0c"/>
          <w:sz w:val="20"/>
          <w:szCs w:val="20"/>
          <w:rtl w:val="0"/>
        </w:rPr>
        <w:t xml:space="preserve">Wednesday</w:t>
      </w:r>
      <w:r w:rsidDel="00000000" w:rsidR="00000000" w:rsidRPr="00000000">
        <w:rPr>
          <w:rFonts w:ascii="Century Gothic" w:cs="Century Gothic" w:eastAsia="Century Gothic" w:hAnsi="Century Gothic"/>
          <w:color w:val="0b0c0c"/>
          <w:sz w:val="20"/>
          <w:szCs w:val="20"/>
          <w:rtl w:val="0"/>
        </w:rPr>
        <w:t xml:space="preserve">. Please ensure pupils carry their PE and swimming kit on the selected days. </w:t>
      </w:r>
    </w:p>
    <w:p w:rsidR="00000000" w:rsidDel="00000000" w:rsidP="00000000" w:rsidRDefault="00000000" w:rsidRPr="00000000" w14:paraId="0000001C">
      <w:pPr>
        <w:spacing w:after="200" w:line="276"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Homework:</w:t>
      </w:r>
      <w:r w:rsidDel="00000000" w:rsidR="00000000" w:rsidRPr="00000000">
        <w:rPr>
          <w:rFonts w:ascii="Century Gothic" w:cs="Century Gothic" w:eastAsia="Century Gothic" w:hAnsi="Century Gothic"/>
          <w:sz w:val="20"/>
          <w:szCs w:val="20"/>
          <w:rtl w:val="0"/>
        </w:rPr>
        <w:t xml:space="preserve"> Homework will consist of work learnt in class and sent online in their google classroom. </w:t>
      </w:r>
      <w:r w:rsidDel="00000000" w:rsidR="00000000" w:rsidRPr="00000000">
        <w:rPr>
          <w:rFonts w:ascii="Century Gothic" w:cs="Century Gothic" w:eastAsia="Century Gothic" w:hAnsi="Century Gothic"/>
          <w:b w:val="1"/>
          <w:bCs w:val="1"/>
          <w:sz w:val="20"/>
          <w:szCs w:val="20"/>
          <w:rtl w:val="0"/>
        </w:rPr>
        <w:t xml:space="preserve">If this is challenging for you, please speak to your child’s class teacher. </w:t>
      </w:r>
      <w:r w:rsidDel="00000000" w:rsidR="00000000" w:rsidRPr="00000000">
        <w:rPr>
          <w:rFonts w:ascii="Century Gothic" w:cs="Century Gothic" w:eastAsia="Century Gothic" w:hAnsi="Century Gothic"/>
          <w:sz w:val="20"/>
          <w:szCs w:val="20"/>
          <w:rtl w:val="0"/>
        </w:rPr>
        <w:t xml:space="preserve">Year 5 homework is given out on a Friday and must be completed in their homework book and handed in on Thursday each week.</w:t>
      </w:r>
      <w:r w:rsidDel="00000000" w:rsidR="00000000" w:rsidRPr="00000000">
        <w:rPr>
          <w:rFonts w:ascii="Century Gothic" w:cs="Century Gothic" w:eastAsia="Century Gothic" w:hAnsi="Century Gothic"/>
          <w:b w:val="1"/>
          <w:bCs w:val="1"/>
          <w:sz w:val="20"/>
          <w:szCs w:val="20"/>
          <w:rtl w:val="0"/>
        </w:rPr>
        <w:t xml:space="preserve"> </w:t>
      </w:r>
    </w:p>
    <w:p w:rsidR="00000000" w:rsidDel="00000000" w:rsidP="00000000" w:rsidRDefault="00000000" w:rsidRPr="00000000" w14:paraId="0000001D">
      <w:pPr>
        <w:spacing w:after="20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Pupils are expected to read for a minimum of 15 minutes a day and record a summary in their Reading Records. When they complete a book they are welcome to complete a book review also. You can also access Reading Plus at home if you would like to practise further - this </w:t>
      </w:r>
      <w:r w:rsidDel="00000000" w:rsidR="00000000" w:rsidRPr="00000000">
        <w:rPr>
          <w:rFonts w:ascii="Century Gothic" w:cs="Century Gothic" w:eastAsia="Century Gothic" w:hAnsi="Century Gothic"/>
          <w:b w:val="1"/>
          <w:bCs w:val="1"/>
          <w:sz w:val="20"/>
          <w:szCs w:val="20"/>
          <w:rtl w:val="0"/>
        </w:rPr>
        <w:t xml:space="preserve">cannot </w:t>
      </w:r>
      <w:r w:rsidDel="00000000" w:rsidR="00000000" w:rsidRPr="00000000">
        <w:rPr>
          <w:rFonts w:ascii="Century Gothic" w:cs="Century Gothic" w:eastAsia="Century Gothic" w:hAnsi="Century Gothic"/>
          <w:sz w:val="20"/>
          <w:szCs w:val="20"/>
          <w:rtl w:val="0"/>
        </w:rPr>
        <w:t xml:space="preserve">replace their daily reading of a book.</w:t>
      </w:r>
    </w:p>
    <w:p w:rsidR="00000000" w:rsidDel="00000000" w:rsidP="00000000" w:rsidRDefault="00000000" w:rsidRPr="00000000" w14:paraId="0000001E">
      <w:pPr>
        <w:spacing w:after="200" w:line="276" w:lineRule="auto"/>
        <w:jc w:val="both"/>
        <w:rPr>
          <w:sz w:val="18"/>
          <w:szCs w:val="18"/>
        </w:rPr>
      </w:pPr>
      <w:r w:rsidDel="00000000" w:rsidR="00000000" w:rsidRPr="00000000">
        <w:rPr>
          <w:rFonts w:ascii="Century Gothic" w:cs="Century Gothic" w:eastAsia="Century Gothic" w:hAnsi="Century Gothic"/>
          <w:b w:val="1"/>
          <w:bCs w:val="1"/>
          <w:sz w:val="20"/>
          <w:szCs w:val="20"/>
          <w:rtl w:val="0"/>
        </w:rPr>
        <w:t xml:space="preserve">Reading Plus: </w:t>
      </w:r>
      <w:r w:rsidDel="00000000" w:rsidR="00000000" w:rsidRPr="00000000">
        <w:rPr>
          <w:rFonts w:ascii="Century Gothic" w:cs="Century Gothic" w:eastAsia="Century Gothic" w:hAnsi="Century Gothic"/>
          <w:sz w:val="20"/>
          <w:szCs w:val="20"/>
          <w:rtl w:val="0"/>
        </w:rPr>
        <w:t xml:space="preserve">Children will be doing one hour per week of Reading Plus. This is an online resource which helps to monitor and challenge children to develop their reading and vocabulary skills. Children can continue to develop their reading skills using Reading plus at home.</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2069.2913385826773" w:top="2069.2913385826773" w:left="1632.7559055118113" w:right="1632.7559055118113" w:header="720.0000000000001"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577687</wp:posOffset>
          </wp:positionH>
          <wp:positionV relativeFrom="paragraph">
            <wp:posOffset>-552449</wp:posOffset>
          </wp:positionV>
          <wp:extent cx="4330538" cy="714238"/>
          <wp:effectExtent b="0" l="0" r="0" t="0"/>
          <wp:wrapTopAndBottom distB="114300" distT="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-104774</wp:posOffset>
          </wp:positionV>
          <wp:extent cx="3289463" cy="906971"/>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-95249</wp:posOffset>
          </wp:positionV>
          <wp:extent cx="568689" cy="814837"/>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68689" cy="8148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